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E4" w:rsidRDefault="007C4E46" w:rsidP="007C4E46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/>
          <w:b/>
          <w:bCs/>
          <w:sz w:val="20"/>
          <w:szCs w:val="20"/>
          <w:lang w:eastAsia="ar-SA"/>
        </w:rPr>
      </w:pPr>
      <w:r>
        <w:rPr>
          <w:rFonts w:ascii="Cambria" w:hAnsi="Cambria"/>
          <w:b/>
          <w:bCs/>
          <w:sz w:val="20"/>
          <w:szCs w:val="20"/>
          <w:lang w:eastAsia="ar-SA"/>
        </w:rPr>
        <w:t>Załącznik nr 1</w:t>
      </w:r>
    </w:p>
    <w:p w:rsidR="007C4E46" w:rsidRDefault="007C4E46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7C4E46" w:rsidRDefault="007C4E46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7C4E46" w:rsidRPr="00875C3A" w:rsidRDefault="007C4E46" w:rsidP="007C4E46">
      <w:pPr>
        <w:shd w:val="clear" w:color="auto" w:fill="BFBFBF"/>
        <w:tabs>
          <w:tab w:val="left" w:pos="993"/>
        </w:tabs>
        <w:suppressAutoHyphens/>
        <w:spacing w:after="120"/>
        <w:jc w:val="center"/>
        <w:rPr>
          <w:rFonts w:ascii="Cambria" w:hAnsi="Cambria" w:cs="Cambria"/>
          <w:b/>
          <w:sz w:val="20"/>
          <w:szCs w:val="20"/>
          <w:lang w:eastAsia="ar-SA"/>
        </w:rPr>
      </w:pPr>
      <w:r w:rsidRPr="007C4E46">
        <w:rPr>
          <w:rFonts w:ascii="Cambria" w:hAnsi="Cambria"/>
          <w:b/>
          <w:bCs/>
          <w:sz w:val="20"/>
          <w:szCs w:val="20"/>
          <w:lang w:eastAsia="ar-SA"/>
        </w:rPr>
        <w:t>Dostawa</w:t>
      </w:r>
      <w:r w:rsidRPr="00875C3A">
        <w:rPr>
          <w:rFonts w:ascii="Cambria" w:hAnsi="Cambria"/>
          <w:b/>
          <w:bCs/>
          <w:sz w:val="20"/>
          <w:szCs w:val="20"/>
          <w:lang w:eastAsia="ar-SA"/>
        </w:rPr>
        <w:t xml:space="preserve"> w formie leasingu operacyjnego używanego </w:t>
      </w:r>
      <w:r w:rsidRPr="00875C3A">
        <w:rPr>
          <w:rFonts w:ascii="Cambria" w:hAnsi="Cambria"/>
          <w:b/>
          <w:sz w:val="20"/>
          <w:szCs w:val="20"/>
          <w:lang w:eastAsia="ar-SA"/>
        </w:rPr>
        <w:t>ciągnika rolniczego dla Zakładu Unieszkodliwiania Odpadów „JANIK” Sp. z o.o.</w:t>
      </w:r>
    </w:p>
    <w:p w:rsidR="007C4E46" w:rsidRPr="00875C3A" w:rsidRDefault="007C4E46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6673E4" w:rsidRPr="00875C3A" w:rsidRDefault="006673E4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DF03B1" w:rsidRPr="00875C3A" w:rsidRDefault="00DF03B1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b/>
          <w:bCs/>
          <w:color w:val="000000"/>
          <w:sz w:val="20"/>
          <w:szCs w:val="20"/>
        </w:rPr>
        <w:t xml:space="preserve">OPIS PRZEDMIOTU ZAMÓWIENIA </w:t>
      </w:r>
    </w:p>
    <w:p w:rsidR="00DF03B1" w:rsidRPr="00875C3A" w:rsidRDefault="00DF03B1" w:rsidP="00DF03B1">
      <w:pPr>
        <w:spacing w:before="120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 xml:space="preserve">Przedmiotem zamówienia jest dostawa w formie leasingu operacyjnego </w:t>
      </w:r>
      <w:r w:rsidR="0028472F" w:rsidRPr="00875C3A">
        <w:rPr>
          <w:rFonts w:ascii="Cambria" w:hAnsi="Cambria"/>
          <w:color w:val="000000"/>
          <w:sz w:val="20"/>
          <w:szCs w:val="20"/>
        </w:rPr>
        <w:t xml:space="preserve">używanego </w:t>
      </w:r>
      <w:r w:rsidRPr="00875C3A">
        <w:rPr>
          <w:rFonts w:ascii="Cambria" w:hAnsi="Cambria"/>
          <w:color w:val="000000"/>
          <w:sz w:val="20"/>
          <w:szCs w:val="20"/>
        </w:rPr>
        <w:t>ciągnika rolniczego</w:t>
      </w:r>
      <w:r w:rsidR="000512E2" w:rsidRPr="00875C3A">
        <w:rPr>
          <w:rFonts w:ascii="Cambria" w:hAnsi="Cambria"/>
          <w:sz w:val="20"/>
          <w:szCs w:val="20"/>
        </w:rPr>
        <w:t xml:space="preserve">, wyprodukowanego nie wcześniej niż w 2015 roku, z przebiegiem nie większym niż  1200 </w:t>
      </w:r>
      <w:proofErr w:type="spellStart"/>
      <w:r w:rsidR="000512E2" w:rsidRPr="00875C3A">
        <w:rPr>
          <w:rFonts w:ascii="Cambria" w:hAnsi="Cambria"/>
          <w:sz w:val="20"/>
          <w:szCs w:val="20"/>
        </w:rPr>
        <w:t>Mtg</w:t>
      </w:r>
      <w:proofErr w:type="spellEnd"/>
      <w:r w:rsidR="000512E2" w:rsidRPr="00875C3A">
        <w:rPr>
          <w:rFonts w:ascii="Cambria" w:hAnsi="Cambria"/>
          <w:sz w:val="20"/>
          <w:szCs w:val="20"/>
        </w:rPr>
        <w:t>, potwierdzonym przez serwis autoryzowanego dystrybutora oferowanego ciągnika</w:t>
      </w:r>
      <w:r w:rsidRPr="00875C3A">
        <w:rPr>
          <w:rFonts w:ascii="Cambria" w:hAnsi="Cambria"/>
          <w:color w:val="000000"/>
          <w:sz w:val="20"/>
          <w:szCs w:val="20"/>
        </w:rPr>
        <w:t xml:space="preserve">. </w:t>
      </w:r>
      <w:r w:rsidRPr="00875C3A">
        <w:rPr>
          <w:rFonts w:ascii="Cambria" w:hAnsi="Cambria"/>
          <w:sz w:val="20"/>
          <w:szCs w:val="20"/>
        </w:rPr>
        <w:t>W zakres dostawy wchodzi ponadto do</w:t>
      </w:r>
      <w:r w:rsidR="000512E2" w:rsidRPr="00875C3A">
        <w:rPr>
          <w:rFonts w:ascii="Cambria" w:hAnsi="Cambria"/>
          <w:sz w:val="20"/>
          <w:szCs w:val="20"/>
        </w:rPr>
        <w:t>kumentacja techniczna</w:t>
      </w:r>
      <w:r w:rsidRPr="00875C3A">
        <w:rPr>
          <w:rFonts w:ascii="Cambria" w:hAnsi="Cambria"/>
          <w:sz w:val="20"/>
          <w:szCs w:val="20"/>
        </w:rPr>
        <w:t xml:space="preserve"> i przeszkolenie obsługi. </w:t>
      </w:r>
    </w:p>
    <w:p w:rsidR="00DF03B1" w:rsidRPr="00875C3A" w:rsidRDefault="00DF03B1" w:rsidP="00DF03B1">
      <w:pPr>
        <w:autoSpaceDE w:val="0"/>
        <w:autoSpaceDN w:val="0"/>
        <w:adjustRightInd w:val="0"/>
        <w:jc w:val="both"/>
        <w:rPr>
          <w:rFonts w:ascii="Cambria" w:eastAsia="Times New Roman" w:hAnsi="Cambria"/>
          <w:sz w:val="20"/>
          <w:szCs w:val="20"/>
          <w:lang w:eastAsia="pl-PL"/>
        </w:rPr>
      </w:pPr>
      <w:r w:rsidRPr="00875C3A">
        <w:rPr>
          <w:rFonts w:ascii="Cambria" w:hAnsi="Cambria"/>
          <w:color w:val="000000"/>
          <w:sz w:val="20"/>
          <w:szCs w:val="20"/>
        </w:rPr>
        <w:t xml:space="preserve">Kod CPV- </w:t>
      </w:r>
      <w:r w:rsidRPr="00875C3A">
        <w:rPr>
          <w:rFonts w:ascii="Cambria" w:eastAsia="Times New Roman" w:hAnsi="Cambria"/>
          <w:sz w:val="20"/>
          <w:szCs w:val="20"/>
          <w:lang w:eastAsia="pl-PL"/>
        </w:rPr>
        <w:t>16700000-2 – Ciągniki</w:t>
      </w:r>
    </w:p>
    <w:p w:rsidR="00DF03B1" w:rsidRPr="00875C3A" w:rsidRDefault="00DF03B1" w:rsidP="00B0348A">
      <w:p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Kod CPV- 66114000-2 </w:t>
      </w:r>
      <w:r w:rsidRPr="00875C3A">
        <w:rPr>
          <w:rFonts w:ascii="Cambria" w:eastAsia="Times New Roman" w:hAnsi="Cambria"/>
          <w:sz w:val="20"/>
          <w:szCs w:val="20"/>
          <w:lang w:eastAsia="pl-PL"/>
        </w:rPr>
        <w:t>– Usługi leasingu finansowego</w:t>
      </w:r>
    </w:p>
    <w:p w:rsidR="00DF03B1" w:rsidRPr="00875C3A" w:rsidRDefault="00DF03B1" w:rsidP="00DF03B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Specyfikacja istotnych warunków zamówienia zamieszczona jest na stronie internetowej:  </w:t>
      </w:r>
      <w:hyperlink r:id="rId8" w:history="1">
        <w:r w:rsidRPr="00875C3A">
          <w:rPr>
            <w:rStyle w:val="Hipercze"/>
            <w:rFonts w:ascii="Cambria" w:hAnsi="Cambria"/>
            <w:sz w:val="20"/>
            <w:szCs w:val="20"/>
          </w:rPr>
          <w:t>www.arl.ostrowiec.pl/bip/janik</w:t>
        </w:r>
      </w:hyperlink>
      <w:r w:rsidRPr="00875C3A">
        <w:rPr>
          <w:rFonts w:ascii="Cambria" w:hAnsi="Cambria"/>
          <w:sz w:val="20"/>
          <w:szCs w:val="20"/>
        </w:rPr>
        <w:t xml:space="preserve"> oraz można ją od</w:t>
      </w:r>
      <w:r w:rsidR="004B19FC" w:rsidRPr="00875C3A">
        <w:rPr>
          <w:rFonts w:ascii="Cambria" w:hAnsi="Cambria"/>
          <w:sz w:val="20"/>
          <w:szCs w:val="20"/>
        </w:rPr>
        <w:t>ebrać osobiście w biurze</w:t>
      </w:r>
      <w:r w:rsidRPr="00875C3A">
        <w:rPr>
          <w:rFonts w:ascii="Cambria" w:hAnsi="Cambria"/>
          <w:sz w:val="20"/>
          <w:szCs w:val="20"/>
        </w:rPr>
        <w:t xml:space="preserve"> ZUO „Janik” Sp. z o.o. ul. Sienkiewicza 91 27-400 Ostrowiec Św..</w:t>
      </w:r>
    </w:p>
    <w:p w:rsidR="00DF03B1" w:rsidRPr="00875C3A" w:rsidRDefault="00DF03B1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F03B1" w:rsidRPr="00875C3A" w:rsidRDefault="00DF03B1" w:rsidP="000841F4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sz w:val="20"/>
          <w:szCs w:val="20"/>
        </w:rPr>
      </w:pPr>
      <w:r w:rsidRPr="00875C3A">
        <w:rPr>
          <w:rFonts w:ascii="Cambria" w:hAnsi="Cambria"/>
          <w:b/>
          <w:sz w:val="20"/>
          <w:szCs w:val="20"/>
        </w:rPr>
        <w:t>Charakterystyka techniczna ciągnika rolniczego.</w:t>
      </w:r>
    </w:p>
    <w:p w:rsidR="00DF03B1" w:rsidRPr="00875C3A" w:rsidRDefault="000512E2" w:rsidP="000841F4">
      <w:pPr>
        <w:spacing w:after="0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Używany</w:t>
      </w:r>
      <w:r w:rsidR="00DF03B1" w:rsidRPr="00875C3A">
        <w:rPr>
          <w:rFonts w:ascii="Cambria" w:hAnsi="Cambria"/>
          <w:sz w:val="20"/>
          <w:szCs w:val="20"/>
        </w:rPr>
        <w:t xml:space="preserve"> ciągnik rolniczy z osprzętem, zarejestrowany, przystosowany do przewozu dwóch osób</w:t>
      </w:r>
      <w:r w:rsidRPr="00875C3A">
        <w:rPr>
          <w:rFonts w:ascii="Cambria" w:hAnsi="Cambria"/>
          <w:sz w:val="20"/>
          <w:szCs w:val="20"/>
        </w:rPr>
        <w:t>, rok produkcji</w:t>
      </w:r>
      <w:r w:rsidR="00F977A9" w:rsidRPr="00875C3A">
        <w:rPr>
          <w:rFonts w:ascii="Cambria" w:hAnsi="Cambria"/>
          <w:sz w:val="20"/>
          <w:szCs w:val="20"/>
        </w:rPr>
        <w:t xml:space="preserve"> – nie wcześniej niż</w:t>
      </w:r>
      <w:r w:rsidRPr="00875C3A">
        <w:rPr>
          <w:rFonts w:ascii="Cambria" w:hAnsi="Cambria"/>
          <w:sz w:val="20"/>
          <w:szCs w:val="20"/>
        </w:rPr>
        <w:t xml:space="preserve"> 2015</w:t>
      </w:r>
      <w:r w:rsidR="00DF03B1" w:rsidRPr="00875C3A">
        <w:rPr>
          <w:rFonts w:ascii="Cambria" w:hAnsi="Cambria"/>
          <w:sz w:val="20"/>
          <w:szCs w:val="20"/>
        </w:rPr>
        <w:t xml:space="preserve">. </w:t>
      </w:r>
    </w:p>
    <w:p w:rsidR="000841F4" w:rsidRPr="00875C3A" w:rsidRDefault="000841F4" w:rsidP="000841F4">
      <w:pPr>
        <w:spacing w:after="0"/>
        <w:ind w:left="360"/>
        <w:rPr>
          <w:rFonts w:ascii="Cambria" w:hAnsi="Cambria"/>
          <w:sz w:val="20"/>
          <w:szCs w:val="20"/>
        </w:rPr>
      </w:pPr>
    </w:p>
    <w:p w:rsidR="00DF03B1" w:rsidRPr="00875C3A" w:rsidRDefault="00DF03B1" w:rsidP="000841F4">
      <w:pPr>
        <w:spacing w:after="0"/>
        <w:ind w:left="360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Parametry techniczne:</w:t>
      </w: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 xml:space="preserve">Urządzenie wyposażone w silnik wysokoprężny z turbo i </w:t>
      </w:r>
      <w:proofErr w:type="spellStart"/>
      <w:r w:rsidRPr="00875C3A">
        <w:rPr>
          <w:rFonts w:ascii="Cambria" w:hAnsi="Cambria"/>
          <w:color w:val="000000"/>
          <w:sz w:val="20"/>
          <w:szCs w:val="20"/>
        </w:rPr>
        <w:t>intercoolerem</w:t>
      </w:r>
      <w:proofErr w:type="spellEnd"/>
      <w:r w:rsidRPr="00875C3A">
        <w:rPr>
          <w:rFonts w:ascii="Cambria" w:hAnsi="Cambria"/>
          <w:color w:val="000000"/>
          <w:sz w:val="20"/>
          <w:szCs w:val="20"/>
        </w:rPr>
        <w:t xml:space="preserve">, wyposażony we wtrysk paliwa </w:t>
      </w:r>
      <w:proofErr w:type="spellStart"/>
      <w:r w:rsidRPr="00875C3A">
        <w:rPr>
          <w:rFonts w:ascii="Cambria" w:hAnsi="Cambria"/>
          <w:color w:val="000000"/>
          <w:sz w:val="20"/>
          <w:szCs w:val="20"/>
        </w:rPr>
        <w:t>common</w:t>
      </w:r>
      <w:proofErr w:type="spellEnd"/>
      <w:r w:rsidRPr="00875C3A">
        <w:rPr>
          <w:rFonts w:ascii="Cambria" w:hAnsi="Cambria"/>
          <w:color w:val="000000"/>
          <w:sz w:val="20"/>
          <w:szCs w:val="20"/>
        </w:rPr>
        <w:t xml:space="preserve"> </w:t>
      </w:r>
      <w:proofErr w:type="spellStart"/>
      <w:r w:rsidRPr="00875C3A">
        <w:rPr>
          <w:rFonts w:ascii="Cambria" w:hAnsi="Cambria"/>
          <w:color w:val="000000"/>
          <w:sz w:val="20"/>
          <w:szCs w:val="20"/>
        </w:rPr>
        <w:t>rail</w:t>
      </w:r>
      <w:proofErr w:type="spellEnd"/>
      <w:r w:rsidRPr="00875C3A">
        <w:rPr>
          <w:rFonts w:ascii="Cambria" w:hAnsi="Cambria"/>
          <w:color w:val="000000"/>
          <w:sz w:val="20"/>
          <w:szCs w:val="20"/>
        </w:rPr>
        <w:t>:</w:t>
      </w:r>
    </w:p>
    <w:p w:rsidR="00DF03B1" w:rsidRPr="00875C3A" w:rsidRDefault="00B0348A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Moc znamionowa: 145 kW - 165</w:t>
      </w:r>
      <w:r w:rsidR="00DF03B1" w:rsidRPr="00875C3A">
        <w:rPr>
          <w:rFonts w:ascii="Cambria" w:hAnsi="Cambria"/>
          <w:sz w:val="20"/>
          <w:szCs w:val="20"/>
        </w:rPr>
        <w:t xml:space="preserve"> kW</w:t>
      </w:r>
      <w:r w:rsidRPr="00875C3A">
        <w:rPr>
          <w:rFonts w:ascii="Cambria" w:hAnsi="Cambria"/>
          <w:sz w:val="20"/>
          <w:szCs w:val="20"/>
        </w:rPr>
        <w:t xml:space="preserve"> zgodnie z ECE R 120</w:t>
      </w:r>
      <w:r w:rsidR="00DF03B1" w:rsidRPr="00875C3A">
        <w:rPr>
          <w:rFonts w:ascii="Cambria" w:hAnsi="Cambria"/>
          <w:sz w:val="20"/>
          <w:szCs w:val="20"/>
        </w:rPr>
        <w:t xml:space="preserve"> , 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Pojemność silnika od 6500 cm</w:t>
      </w:r>
      <w:r w:rsidRPr="00875C3A">
        <w:rPr>
          <w:rFonts w:ascii="Cambria" w:hAnsi="Cambria"/>
          <w:sz w:val="20"/>
          <w:szCs w:val="20"/>
          <w:vertAlign w:val="superscript"/>
        </w:rPr>
        <w:t>3</w:t>
      </w:r>
      <w:r w:rsidRPr="00875C3A">
        <w:rPr>
          <w:rFonts w:ascii="Cambria" w:hAnsi="Cambria"/>
          <w:sz w:val="20"/>
          <w:szCs w:val="20"/>
        </w:rPr>
        <w:t xml:space="preserve"> do 7000 cm</w:t>
      </w:r>
      <w:r w:rsidRPr="00875C3A">
        <w:rPr>
          <w:rFonts w:ascii="Cambria" w:hAnsi="Cambria"/>
          <w:sz w:val="20"/>
          <w:szCs w:val="20"/>
          <w:vertAlign w:val="superscript"/>
        </w:rPr>
        <w:t>3</w:t>
      </w:r>
      <w:r w:rsidRPr="00875C3A">
        <w:rPr>
          <w:rFonts w:ascii="Cambria" w:hAnsi="Cambria"/>
          <w:sz w:val="20"/>
          <w:szCs w:val="20"/>
        </w:rPr>
        <w:t>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 xml:space="preserve">Spełniający normy emisji spalin TIER 4 </w:t>
      </w:r>
    </w:p>
    <w:p w:rsidR="00DF03B1" w:rsidRPr="00875C3A" w:rsidRDefault="00DF03B1" w:rsidP="00DF03B1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Skrzynia biegów: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Bezstopniowa, planetarna, mechaniczno-hydrostatyczna typu CVT lub równoważna,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Zintegrowane biegi</w:t>
      </w:r>
      <w:r w:rsidR="000512E2" w:rsidRPr="00875C3A">
        <w:rPr>
          <w:rFonts w:ascii="Cambria" w:hAnsi="Cambria"/>
          <w:sz w:val="20"/>
          <w:szCs w:val="20"/>
        </w:rPr>
        <w:t xml:space="preserve"> pełzające, prędkość minimalna 2</w:t>
      </w:r>
      <w:r w:rsidRPr="00875C3A">
        <w:rPr>
          <w:rFonts w:ascii="Cambria" w:hAnsi="Cambria"/>
          <w:sz w:val="20"/>
          <w:szCs w:val="20"/>
        </w:rPr>
        <w:t>0 m/h,</w:t>
      </w:r>
    </w:p>
    <w:p w:rsidR="00DF03B1" w:rsidRPr="00875C3A" w:rsidRDefault="00DF03B1" w:rsidP="00DF03B1">
      <w:pPr>
        <w:spacing w:after="0" w:line="240" w:lineRule="auto"/>
        <w:ind w:left="900"/>
        <w:jc w:val="both"/>
        <w:rPr>
          <w:rFonts w:ascii="Cambria" w:hAnsi="Cambria"/>
          <w:sz w:val="20"/>
          <w:szCs w:val="20"/>
        </w:rPr>
      </w:pP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Przednia oś: 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Amortyzowana klasy 4,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Elektrohydrauliczna przednia blokada mechanizmu różnicowego,</w:t>
      </w:r>
    </w:p>
    <w:p w:rsidR="00DF03B1" w:rsidRPr="00875C3A" w:rsidRDefault="00DF03B1" w:rsidP="00DF03B1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Tylna oś: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Belkowa klasy 5,</w:t>
      </w:r>
    </w:p>
    <w:p w:rsidR="00DF03B1" w:rsidRPr="00875C3A" w:rsidRDefault="00DF03B1" w:rsidP="00DF03B1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Hydraulika: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>Pompa o zmiennym wyd</w:t>
      </w:r>
      <w:r w:rsidR="000841F4" w:rsidRPr="00875C3A">
        <w:rPr>
          <w:rFonts w:ascii="Cambria" w:hAnsi="Cambria"/>
          <w:color w:val="000000"/>
          <w:sz w:val="20"/>
          <w:szCs w:val="20"/>
        </w:rPr>
        <w:t>atku o minimalnej wydajności 150</w:t>
      </w:r>
      <w:r w:rsidRPr="00875C3A">
        <w:rPr>
          <w:rFonts w:ascii="Cambria" w:hAnsi="Cambria"/>
          <w:color w:val="000000"/>
          <w:sz w:val="20"/>
          <w:szCs w:val="20"/>
        </w:rPr>
        <w:t xml:space="preserve"> l/min do wspomagania zaworów zewnętrznego układu hydraulicznego, TUZ, dodatkowych wyjść hydrauliki zewnętrzne</w:t>
      </w:r>
      <w:r w:rsidR="000841F4" w:rsidRPr="00875C3A">
        <w:rPr>
          <w:rFonts w:ascii="Cambria" w:hAnsi="Cambria"/>
          <w:color w:val="000000"/>
          <w:sz w:val="20"/>
          <w:szCs w:val="20"/>
        </w:rPr>
        <w:t>j, hamulców,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 xml:space="preserve">Tylny TUZ kategorii III, minimalny udźwig 10000 kg, 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Przedni TUZ,</w:t>
      </w:r>
    </w:p>
    <w:p w:rsidR="00DF03B1" w:rsidRPr="00875C3A" w:rsidRDefault="000841F4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4</w:t>
      </w:r>
      <w:r w:rsidR="00DF03B1" w:rsidRPr="00875C3A">
        <w:rPr>
          <w:rFonts w:ascii="Cambria" w:hAnsi="Cambria"/>
          <w:sz w:val="20"/>
          <w:szCs w:val="20"/>
        </w:rPr>
        <w:t xml:space="preserve"> par</w:t>
      </w:r>
      <w:r w:rsidR="000512E2" w:rsidRPr="00875C3A">
        <w:rPr>
          <w:rFonts w:ascii="Cambria" w:hAnsi="Cambria"/>
          <w:sz w:val="20"/>
          <w:szCs w:val="20"/>
        </w:rPr>
        <w:t>y wyjść hydraulicznych ste</w:t>
      </w:r>
      <w:r w:rsidRPr="00875C3A">
        <w:rPr>
          <w:rFonts w:ascii="Cambria" w:hAnsi="Cambria"/>
          <w:sz w:val="20"/>
          <w:szCs w:val="20"/>
        </w:rPr>
        <w:t>rowanych elektrycznie,</w:t>
      </w:r>
    </w:p>
    <w:p w:rsidR="00DF03B1" w:rsidRPr="00875C3A" w:rsidRDefault="00B0348A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color w:val="000000"/>
          <w:sz w:val="20"/>
          <w:szCs w:val="20"/>
        </w:rPr>
      </w:pPr>
      <w:r w:rsidRPr="00875C3A">
        <w:rPr>
          <w:rFonts w:ascii="Cambria" w:hAnsi="Cambria"/>
          <w:color w:val="000000"/>
          <w:sz w:val="20"/>
          <w:szCs w:val="20"/>
        </w:rPr>
        <w:t>Jeden zasobnik oleju hydraulicznego i przekładniowego.</w:t>
      </w: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WOM: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Stopniowe włączanie (miękki start),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Prędkość wałka: 540</w:t>
      </w:r>
      <w:r w:rsidR="000841F4" w:rsidRPr="00875C3A">
        <w:rPr>
          <w:rFonts w:ascii="Cambria" w:hAnsi="Cambria"/>
          <w:sz w:val="20"/>
          <w:szCs w:val="20"/>
        </w:rPr>
        <w:t xml:space="preserve">/540 </w:t>
      </w:r>
      <w:proofErr w:type="spellStart"/>
      <w:r w:rsidR="000841F4" w:rsidRPr="00875C3A">
        <w:rPr>
          <w:rFonts w:ascii="Cambria" w:hAnsi="Cambria"/>
          <w:sz w:val="20"/>
          <w:szCs w:val="20"/>
        </w:rPr>
        <w:t>eco</w:t>
      </w:r>
      <w:proofErr w:type="spellEnd"/>
      <w:r w:rsidRPr="00875C3A">
        <w:rPr>
          <w:rFonts w:ascii="Cambria" w:hAnsi="Cambria"/>
          <w:sz w:val="20"/>
          <w:szCs w:val="20"/>
        </w:rPr>
        <w:t xml:space="preserve"> i 1000</w:t>
      </w:r>
      <w:r w:rsidR="000841F4" w:rsidRPr="00875C3A">
        <w:rPr>
          <w:rFonts w:ascii="Cambria" w:hAnsi="Cambria"/>
          <w:sz w:val="20"/>
          <w:szCs w:val="20"/>
        </w:rPr>
        <w:t xml:space="preserve">/1000 </w:t>
      </w:r>
      <w:proofErr w:type="spellStart"/>
      <w:r w:rsidR="000841F4" w:rsidRPr="00875C3A">
        <w:rPr>
          <w:rFonts w:ascii="Cambria" w:hAnsi="Cambria"/>
          <w:sz w:val="20"/>
          <w:szCs w:val="20"/>
        </w:rPr>
        <w:t>eco</w:t>
      </w:r>
      <w:proofErr w:type="spellEnd"/>
      <w:r w:rsidRPr="00875C3A">
        <w:rPr>
          <w:rFonts w:ascii="Cambria" w:hAnsi="Cambria"/>
          <w:sz w:val="20"/>
          <w:szCs w:val="20"/>
        </w:rPr>
        <w:t>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Przedni TUZ bez WOM</w:t>
      </w:r>
    </w:p>
    <w:p w:rsidR="00DF03B1" w:rsidRPr="00875C3A" w:rsidRDefault="00DF03B1" w:rsidP="00DF03B1">
      <w:pPr>
        <w:spacing w:after="0" w:line="240" w:lineRule="auto"/>
        <w:ind w:left="900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lastRenderedPageBreak/>
        <w:t xml:space="preserve"> </w:t>
      </w:r>
    </w:p>
    <w:p w:rsidR="00DF03B1" w:rsidRPr="00875C3A" w:rsidRDefault="00DF03B1" w:rsidP="00DF03B1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Kabina: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Amortyzowana,</w:t>
      </w:r>
    </w:p>
    <w:p w:rsidR="000841F4" w:rsidRPr="00875C3A" w:rsidRDefault="00B0348A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4 - słupkowa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Poziom hałasu 69 </w:t>
      </w:r>
      <w:proofErr w:type="spellStart"/>
      <w:r w:rsidRPr="00875C3A">
        <w:rPr>
          <w:rFonts w:ascii="Cambria" w:hAnsi="Cambria"/>
          <w:sz w:val="20"/>
          <w:szCs w:val="20"/>
        </w:rPr>
        <w:t>dB</w:t>
      </w:r>
      <w:proofErr w:type="spellEnd"/>
      <w:r w:rsidRPr="00875C3A">
        <w:rPr>
          <w:rFonts w:ascii="Cambria" w:hAnsi="Cambria"/>
          <w:sz w:val="20"/>
          <w:szCs w:val="20"/>
        </w:rPr>
        <w:t>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Fotel na poduszce powietrznej w pełni regulowany,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Klimatyzacja,</w:t>
      </w:r>
    </w:p>
    <w:p w:rsidR="000841F4" w:rsidRPr="00875C3A" w:rsidRDefault="000841F4" w:rsidP="000841F4">
      <w:pPr>
        <w:spacing w:after="0" w:line="240" w:lineRule="auto"/>
        <w:ind w:left="1069"/>
        <w:jc w:val="both"/>
        <w:rPr>
          <w:rFonts w:ascii="Cambria" w:hAnsi="Cambria"/>
          <w:sz w:val="20"/>
          <w:szCs w:val="20"/>
        </w:rPr>
      </w:pPr>
    </w:p>
    <w:p w:rsidR="000841F4" w:rsidRPr="00875C3A" w:rsidRDefault="00DF03B1" w:rsidP="000841F4">
      <w:pPr>
        <w:numPr>
          <w:ilvl w:val="0"/>
          <w:numId w:val="3"/>
        </w:numPr>
        <w:spacing w:after="0" w:line="240" w:lineRule="auto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Osprzęt – zaczepy, koła: 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Zaczep dolny,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Zaczep górny automatyczny,</w:t>
      </w:r>
    </w:p>
    <w:p w:rsidR="00B0348A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Belka wielootworowa,</w:t>
      </w:r>
    </w:p>
    <w:p w:rsidR="00DF03B1" w:rsidRPr="00875C3A" w:rsidRDefault="00B0348A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Pneumatyczna instalacja hamulcowa</w:t>
      </w:r>
      <w:r w:rsidR="00692A00" w:rsidRPr="00875C3A">
        <w:rPr>
          <w:rFonts w:ascii="Cambria" w:hAnsi="Cambria"/>
          <w:sz w:val="20"/>
          <w:szCs w:val="20"/>
        </w:rPr>
        <w:t xml:space="preserve"> I </w:t>
      </w:r>
      <w:proofErr w:type="spellStart"/>
      <w:r w:rsidR="00692A00" w:rsidRPr="00875C3A">
        <w:rPr>
          <w:rFonts w:ascii="Cambria" w:hAnsi="Cambria"/>
          <w:sz w:val="20"/>
          <w:szCs w:val="20"/>
        </w:rPr>
        <w:t>i</w:t>
      </w:r>
      <w:proofErr w:type="spellEnd"/>
      <w:r w:rsidR="00692A00" w:rsidRPr="00875C3A">
        <w:rPr>
          <w:rFonts w:ascii="Cambria" w:hAnsi="Cambria"/>
          <w:sz w:val="20"/>
          <w:szCs w:val="20"/>
        </w:rPr>
        <w:t xml:space="preserve"> II obwodowa</w:t>
      </w:r>
      <w:r w:rsidR="00DF03B1" w:rsidRPr="00875C3A">
        <w:rPr>
          <w:rFonts w:ascii="Cambria" w:hAnsi="Cambria"/>
          <w:sz w:val="20"/>
          <w:szCs w:val="20"/>
        </w:rPr>
        <w:t xml:space="preserve"> </w:t>
      </w:r>
    </w:p>
    <w:p w:rsidR="00DF03B1" w:rsidRPr="00875C3A" w:rsidRDefault="00DF03B1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Koła przednie </w:t>
      </w:r>
      <w:r w:rsidR="000841F4" w:rsidRPr="00875C3A">
        <w:rPr>
          <w:rFonts w:ascii="Cambria" w:hAnsi="Cambria"/>
          <w:sz w:val="20"/>
          <w:szCs w:val="20"/>
        </w:rPr>
        <w:t>600/65R28</w:t>
      </w:r>
      <w:r w:rsidRPr="00875C3A">
        <w:rPr>
          <w:rFonts w:ascii="Cambria" w:hAnsi="Cambria"/>
          <w:sz w:val="20"/>
          <w:szCs w:val="20"/>
        </w:rPr>
        <w:t>,</w:t>
      </w:r>
    </w:p>
    <w:p w:rsidR="00DF03B1" w:rsidRPr="00875C3A" w:rsidRDefault="000841F4" w:rsidP="00DF03B1">
      <w:pPr>
        <w:numPr>
          <w:ilvl w:val="0"/>
          <w:numId w:val="4"/>
        </w:num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Koła tylne 650/65</w:t>
      </w:r>
      <w:r w:rsidR="00DF03B1" w:rsidRPr="00875C3A">
        <w:rPr>
          <w:rFonts w:ascii="Cambria" w:hAnsi="Cambria"/>
          <w:sz w:val="20"/>
          <w:szCs w:val="20"/>
        </w:rPr>
        <w:t>R42,</w:t>
      </w:r>
    </w:p>
    <w:p w:rsidR="00DF03B1" w:rsidRPr="00875C3A" w:rsidRDefault="00DF03B1" w:rsidP="00DF03B1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F03B1" w:rsidRPr="00875C3A" w:rsidRDefault="00DF03B1" w:rsidP="00DF03B1">
      <w:pPr>
        <w:pStyle w:val="Tekstpodstawowywcity"/>
        <w:tabs>
          <w:tab w:val="left" w:pos="561"/>
        </w:tabs>
        <w:spacing w:before="240" w:line="288" w:lineRule="auto"/>
        <w:ind w:left="561" w:hanging="561"/>
        <w:rPr>
          <w:rFonts w:ascii="Cambria" w:hAnsi="Cambria"/>
          <w:b/>
          <w:bCs/>
          <w:sz w:val="20"/>
          <w:szCs w:val="20"/>
        </w:rPr>
      </w:pPr>
      <w:r w:rsidRPr="00875C3A">
        <w:rPr>
          <w:rFonts w:ascii="Cambria" w:hAnsi="Cambria"/>
          <w:b/>
          <w:sz w:val="20"/>
          <w:szCs w:val="20"/>
        </w:rPr>
        <w:t>Wymagania szczegółowe związane z przedmiotem zamówienia:</w:t>
      </w:r>
    </w:p>
    <w:p w:rsidR="00DF03B1" w:rsidRPr="00875C3A" w:rsidRDefault="00DF03B1" w:rsidP="00DF03B1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DF03B1" w:rsidRPr="00875C3A" w:rsidRDefault="00DF03B1" w:rsidP="00DF03B1">
      <w:pPr>
        <w:pStyle w:val="Tekstpodstawowywcity"/>
        <w:numPr>
          <w:ilvl w:val="1"/>
          <w:numId w:val="1"/>
        </w:numPr>
        <w:tabs>
          <w:tab w:val="clear" w:pos="1440"/>
        </w:tabs>
        <w:spacing w:before="120" w:after="0" w:line="288" w:lineRule="auto"/>
        <w:ind w:left="709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Wykonawca dostarczy przedmiot zamówienia do siedziby Zamawiającego na włas</w:t>
      </w:r>
      <w:r w:rsidR="00F977A9" w:rsidRPr="00875C3A">
        <w:rPr>
          <w:rFonts w:ascii="Cambria" w:hAnsi="Cambria"/>
          <w:sz w:val="20"/>
          <w:szCs w:val="20"/>
        </w:rPr>
        <w:t>ny koszt i dokona jego rozruchu.</w:t>
      </w:r>
    </w:p>
    <w:p w:rsidR="00F977A9" w:rsidRPr="00875C3A" w:rsidRDefault="00F977A9" w:rsidP="00DF03B1">
      <w:pPr>
        <w:pStyle w:val="Tekstpodstawowywcity"/>
        <w:numPr>
          <w:ilvl w:val="1"/>
          <w:numId w:val="1"/>
        </w:numPr>
        <w:tabs>
          <w:tab w:val="clear" w:pos="1440"/>
        </w:tabs>
        <w:spacing w:before="120" w:after="0" w:line="288" w:lineRule="auto"/>
        <w:ind w:left="709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Wykonawca udzieli 3 miesięcznej gwarancji rozruchowej na oferowany ciągnik</w:t>
      </w:r>
      <w:r w:rsidR="004B19FC" w:rsidRPr="00875C3A">
        <w:rPr>
          <w:rFonts w:ascii="Cambria" w:hAnsi="Cambria"/>
          <w:sz w:val="20"/>
          <w:szCs w:val="20"/>
        </w:rPr>
        <w:t>.</w:t>
      </w:r>
    </w:p>
    <w:p w:rsidR="00DF03B1" w:rsidRPr="00875C3A" w:rsidRDefault="00DF03B1" w:rsidP="00DF03B1">
      <w:pPr>
        <w:pStyle w:val="Tekstpodstawowywcity"/>
        <w:numPr>
          <w:ilvl w:val="1"/>
          <w:numId w:val="1"/>
        </w:numPr>
        <w:tabs>
          <w:tab w:val="clear" w:pos="1440"/>
        </w:tabs>
        <w:spacing w:before="120" w:after="0" w:line="288" w:lineRule="auto"/>
        <w:ind w:left="709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>Wykonawca przeszkoli w siedzibie Zamawiającego dwóch operatorów w zakresie zasad użytkowania i obsługi ciągnika.</w:t>
      </w:r>
    </w:p>
    <w:p w:rsidR="00DF03B1" w:rsidRPr="00875C3A" w:rsidRDefault="00DF03B1" w:rsidP="00F977A9">
      <w:pPr>
        <w:pStyle w:val="Tekstpodstawowywcity"/>
        <w:numPr>
          <w:ilvl w:val="1"/>
          <w:numId w:val="1"/>
        </w:numPr>
        <w:tabs>
          <w:tab w:val="clear" w:pos="1440"/>
        </w:tabs>
        <w:spacing w:before="120" w:after="0" w:line="288" w:lineRule="auto"/>
        <w:ind w:left="709"/>
        <w:jc w:val="both"/>
        <w:rPr>
          <w:rFonts w:ascii="Cambria" w:hAnsi="Cambria"/>
          <w:sz w:val="20"/>
          <w:szCs w:val="20"/>
        </w:rPr>
      </w:pPr>
      <w:r w:rsidRPr="00875C3A">
        <w:rPr>
          <w:rFonts w:ascii="Cambria" w:hAnsi="Cambria"/>
          <w:sz w:val="20"/>
          <w:szCs w:val="20"/>
        </w:rPr>
        <w:t xml:space="preserve">Do przedmiotu zamówienia Wykonawca dołączy następujące dokumenty sporządzone w języku polskim: dokumentację </w:t>
      </w:r>
      <w:r w:rsidR="00F977A9" w:rsidRPr="00875C3A">
        <w:rPr>
          <w:rFonts w:ascii="Cambria" w:hAnsi="Cambria"/>
          <w:sz w:val="20"/>
          <w:szCs w:val="20"/>
        </w:rPr>
        <w:t>techniczną, instrukcję obsługi</w:t>
      </w:r>
      <w:r w:rsidRPr="00875C3A">
        <w:rPr>
          <w:rFonts w:ascii="Cambria" w:hAnsi="Cambria"/>
          <w:sz w:val="20"/>
          <w:szCs w:val="20"/>
        </w:rPr>
        <w:t>, deklarację zgodności</w:t>
      </w:r>
      <w:r w:rsidR="00B0348A" w:rsidRPr="00875C3A">
        <w:rPr>
          <w:rFonts w:ascii="Cambria" w:hAnsi="Cambria"/>
          <w:sz w:val="20"/>
          <w:szCs w:val="20"/>
        </w:rPr>
        <w:t xml:space="preserve"> cią</w:t>
      </w:r>
      <w:r w:rsidRPr="00875C3A">
        <w:rPr>
          <w:rFonts w:ascii="Cambria" w:hAnsi="Cambria"/>
          <w:sz w:val="20"/>
          <w:szCs w:val="20"/>
        </w:rPr>
        <w:t>gnika z przepisami prawa polskiego lub certyfikat CE, a ponadto katalog części w formie rysunkowej, ew. z nazwami części   w języku polskim lub angielskim lub niemieckim.</w:t>
      </w:r>
    </w:p>
    <w:p w:rsidR="00DB7564" w:rsidRPr="00875C3A" w:rsidRDefault="00DB7564" w:rsidP="00DF03B1">
      <w:pPr>
        <w:spacing w:line="240" w:lineRule="auto"/>
        <w:rPr>
          <w:rFonts w:ascii="Cambria" w:hAnsi="Cambria"/>
          <w:b/>
          <w:sz w:val="20"/>
          <w:szCs w:val="20"/>
        </w:rPr>
      </w:pPr>
    </w:p>
    <w:p w:rsidR="00DF03B1" w:rsidRPr="00875C3A" w:rsidRDefault="00DF03B1" w:rsidP="00DF03B1">
      <w:pPr>
        <w:spacing w:line="240" w:lineRule="auto"/>
        <w:rPr>
          <w:rFonts w:ascii="Cambria" w:hAnsi="Cambria"/>
          <w:b/>
          <w:sz w:val="20"/>
          <w:szCs w:val="20"/>
        </w:rPr>
      </w:pPr>
      <w:r w:rsidRPr="00875C3A">
        <w:rPr>
          <w:rFonts w:ascii="Cambria" w:hAnsi="Cambria"/>
          <w:b/>
          <w:sz w:val="20"/>
          <w:szCs w:val="20"/>
        </w:rPr>
        <w:t>Warunki dotyczące leasingu.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color w:val="000000"/>
          <w:sz w:val="20"/>
          <w:szCs w:val="20"/>
          <w:lang w:eastAsia="pl-PL"/>
        </w:rPr>
        <w:t>Zakup maszyny  będzie</w:t>
      </w:r>
      <w:r w:rsidRPr="00875C3A">
        <w:rPr>
          <w:rFonts w:ascii="Cambria" w:hAnsi="Cambria"/>
          <w:sz w:val="20"/>
          <w:szCs w:val="20"/>
          <w:lang w:eastAsia="pl-PL"/>
        </w:rPr>
        <w:t xml:space="preserve"> finansowany przez firmę leasingową zwaną Finansującym.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Płatność Dostawcy za przedmiot zamówienia nastąpi przez Finansującego na podstawie umowy pomiędzy Dostawcą i Finansującym po dokonaniu odbioru urządzeń i podpisaniu stosownych dokumentów przez Zamawiającego.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Waluta umowy leasingu – PLN.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Stała stopa procentowa.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Okres leasingu operacyjnego - 36 miesięcy.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 xml:space="preserve">Ilość rat 35 podzielonych na część kapitałową i odsetkową. 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Opłata wstępna w wysokości 45% wartości netto maszyny + VAT.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Rata leasingowa powinna zawierać w sobie koszty związane z realizacją umowy. leasingu tj. prowizje, opłaty manipulacyjne, wszelkie koszty ubezpieczenia maszyny, transportu do miejsca przeznaczenia, szkolenie pracowników itp. – w części kapitałowej.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Po zakończeniu trwania umowy leasingowej, z momentem zapłaty ostatniej raty leasingowej, zamawiający będzie miał prawo dokonania wykupu przedmiotu leasingu za cenę równą jego wartości końcowej.</w:t>
      </w:r>
    </w:p>
    <w:p w:rsidR="00F977A9" w:rsidRPr="00875C3A" w:rsidRDefault="00F977A9" w:rsidP="00F977A9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  <w:r w:rsidRPr="00875C3A">
        <w:rPr>
          <w:rFonts w:ascii="Cambria" w:hAnsi="Cambria"/>
          <w:sz w:val="20"/>
          <w:szCs w:val="20"/>
          <w:lang w:eastAsia="pl-PL"/>
        </w:rPr>
        <w:t>Wartość końcowa przedmiotu leasingu (kwota wykupu): 1 % ceny netto przedmiotu leasingu + VAT</w:t>
      </w:r>
    </w:p>
    <w:p w:rsidR="00F977A9" w:rsidRPr="00875C3A" w:rsidRDefault="00F977A9" w:rsidP="00F977A9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F977A9" w:rsidRPr="00875C3A" w:rsidRDefault="00F977A9" w:rsidP="00F977A9">
      <w:pPr>
        <w:spacing w:after="0" w:line="240" w:lineRule="auto"/>
        <w:rPr>
          <w:rFonts w:ascii="Cambria" w:hAnsi="Cambria"/>
          <w:sz w:val="20"/>
          <w:szCs w:val="20"/>
          <w:lang w:eastAsia="pl-PL"/>
        </w:rPr>
      </w:pPr>
    </w:p>
    <w:p w:rsidR="00F977A9" w:rsidRPr="00875C3A" w:rsidRDefault="00F977A9" w:rsidP="00F977A9">
      <w:pPr>
        <w:spacing w:after="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  <w:r w:rsidRPr="00875C3A">
        <w:rPr>
          <w:rFonts w:ascii="Cambria" w:eastAsia="Times New Roman" w:hAnsi="Cambria"/>
          <w:b/>
          <w:sz w:val="20"/>
          <w:szCs w:val="20"/>
          <w:lang w:eastAsia="pl-PL"/>
        </w:rPr>
        <w:t>Termin wykonania zamówienia - dostawy: 7 dni od daty podpisania umowy.</w:t>
      </w:r>
    </w:p>
    <w:p w:rsidR="00F977A9" w:rsidRPr="00875C3A" w:rsidRDefault="00F977A9" w:rsidP="00F977A9">
      <w:pPr>
        <w:spacing w:after="0" w:line="240" w:lineRule="auto"/>
        <w:rPr>
          <w:rFonts w:ascii="Cambria" w:eastAsia="Times New Roman" w:hAnsi="Cambria"/>
          <w:b/>
          <w:sz w:val="20"/>
          <w:szCs w:val="20"/>
          <w:lang w:eastAsia="pl-PL"/>
        </w:rPr>
      </w:pPr>
    </w:p>
    <w:p w:rsidR="00FD67CB" w:rsidRPr="00875C3A" w:rsidRDefault="00FD67CB">
      <w:pPr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FD67CB" w:rsidRPr="00875C3A" w:rsidSect="007C4E46">
      <w:headerReference w:type="default" r:id="rId9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F6F" w:rsidRDefault="000C1F6F" w:rsidP="007C4E46">
      <w:pPr>
        <w:spacing w:after="0" w:line="240" w:lineRule="auto"/>
      </w:pPr>
      <w:r>
        <w:separator/>
      </w:r>
    </w:p>
  </w:endnote>
  <w:endnote w:type="continuationSeparator" w:id="0">
    <w:p w:rsidR="000C1F6F" w:rsidRDefault="000C1F6F" w:rsidP="007C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F6F" w:rsidRDefault="000C1F6F" w:rsidP="007C4E46">
      <w:pPr>
        <w:spacing w:after="0" w:line="240" w:lineRule="auto"/>
      </w:pPr>
      <w:r>
        <w:separator/>
      </w:r>
    </w:p>
  </w:footnote>
  <w:footnote w:type="continuationSeparator" w:id="0">
    <w:p w:rsidR="000C1F6F" w:rsidRDefault="000C1F6F" w:rsidP="007C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46" w:rsidRPr="007C4E46" w:rsidRDefault="007C4E46">
    <w:pPr>
      <w:pStyle w:val="Nagwek"/>
      <w:rPr>
        <w:rFonts w:ascii="Times New Roman" w:hAnsi="Times New Roman"/>
        <w:sz w:val="20"/>
        <w:szCs w:val="20"/>
      </w:rPr>
    </w:pPr>
    <w:r w:rsidRPr="007C4E46">
      <w:rPr>
        <w:rFonts w:ascii="Times New Roman" w:hAnsi="Times New Roman"/>
        <w:sz w:val="20"/>
        <w:szCs w:val="20"/>
      </w:rPr>
      <w:t>Znak sprawy: 5/2020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BCE"/>
    <w:multiLevelType w:val="hybridMultilevel"/>
    <w:tmpl w:val="799A67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CA5B1B"/>
    <w:multiLevelType w:val="hybridMultilevel"/>
    <w:tmpl w:val="54CA2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02BA7"/>
    <w:multiLevelType w:val="hybridMultilevel"/>
    <w:tmpl w:val="D51E7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2B"/>
    <w:rsid w:val="000512E2"/>
    <w:rsid w:val="000841F4"/>
    <w:rsid w:val="00094B03"/>
    <w:rsid w:val="000C1F6F"/>
    <w:rsid w:val="0028472F"/>
    <w:rsid w:val="004B19FC"/>
    <w:rsid w:val="006673E4"/>
    <w:rsid w:val="00692A00"/>
    <w:rsid w:val="007A2585"/>
    <w:rsid w:val="007C4E46"/>
    <w:rsid w:val="00875C3A"/>
    <w:rsid w:val="009C150B"/>
    <w:rsid w:val="009F6C2B"/>
    <w:rsid w:val="00B0348A"/>
    <w:rsid w:val="00DB7564"/>
    <w:rsid w:val="00DF03B1"/>
    <w:rsid w:val="00EC2601"/>
    <w:rsid w:val="00F977A9"/>
    <w:rsid w:val="00FD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3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3B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DF03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F03B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E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E4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3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3B1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DF03B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F03B1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E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E4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l.ostrowiec.pl/bip/jani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2016-03-14T10:11:00Z</cp:lastPrinted>
  <dcterms:created xsi:type="dcterms:W3CDTF">2020-09-23T10:31:00Z</dcterms:created>
  <dcterms:modified xsi:type="dcterms:W3CDTF">2020-09-23T10:31:00Z</dcterms:modified>
</cp:coreProperties>
</file>